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8DD" w:rsidRDefault="00AD58DD">
      <w:pPr>
        <w:pStyle w:val="a3"/>
        <w:ind w:left="0"/>
        <w:rPr>
          <w:sz w:val="20"/>
        </w:rPr>
      </w:pPr>
    </w:p>
    <w:p w:rsidR="00AD58DD" w:rsidRDefault="00AD58DD">
      <w:pPr>
        <w:pStyle w:val="a3"/>
        <w:spacing w:before="3"/>
        <w:ind w:left="0"/>
        <w:rPr>
          <w:sz w:val="20"/>
        </w:rPr>
      </w:pPr>
    </w:p>
    <w:p w:rsidR="00AD58DD" w:rsidRDefault="002675A0">
      <w:pPr>
        <w:pStyle w:val="a3"/>
        <w:spacing w:line="261" w:lineRule="auto"/>
        <w:ind w:left="7106" w:right="113" w:firstLine="338"/>
        <w:jc w:val="right"/>
      </w:pPr>
      <w:r>
        <w:t>Приложение № 1 к</w:t>
      </w:r>
      <w:r>
        <w:rPr>
          <w:spacing w:val="-42"/>
        </w:rPr>
        <w:t xml:space="preserve"> </w:t>
      </w:r>
      <w:r>
        <w:t>приказу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01.09.2022</w:t>
      </w:r>
      <w:r>
        <w:rPr>
          <w:spacing w:val="-2"/>
        </w:rPr>
        <w:t xml:space="preserve"> </w:t>
      </w:r>
      <w:r>
        <w:t>г</w:t>
      </w:r>
    </w:p>
    <w:p w:rsidR="00AD58DD" w:rsidRDefault="00AD58DD">
      <w:pPr>
        <w:pStyle w:val="a3"/>
        <w:spacing w:before="10"/>
        <w:ind w:left="0"/>
        <w:rPr>
          <w:sz w:val="15"/>
        </w:rPr>
      </w:pPr>
    </w:p>
    <w:p w:rsidR="00AD58DD" w:rsidRDefault="002675A0">
      <w:pPr>
        <w:pStyle w:val="a3"/>
        <w:ind w:left="1878" w:right="547"/>
        <w:jc w:val="center"/>
      </w:pPr>
      <w:r>
        <w:t>ПОЛОЖЕНИЕ</w:t>
      </w:r>
    </w:p>
    <w:p w:rsidR="00AD58DD" w:rsidRDefault="002675A0">
      <w:pPr>
        <w:pStyle w:val="Heading1"/>
        <w:spacing w:before="19"/>
        <w:ind w:left="1877"/>
      </w:pPr>
      <w:r>
        <w:t>о</w:t>
      </w:r>
      <w:r>
        <w:rPr>
          <w:spacing w:val="-7"/>
        </w:rPr>
        <w:t xml:space="preserve"> </w:t>
      </w:r>
      <w:r>
        <w:t>противодействии</w:t>
      </w:r>
      <w:r>
        <w:rPr>
          <w:spacing w:val="-7"/>
        </w:rPr>
        <w:t xml:space="preserve"> </w:t>
      </w:r>
      <w:r>
        <w:t>экстремистской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террористической</w:t>
      </w:r>
      <w:r>
        <w:rPr>
          <w:spacing w:val="-7"/>
        </w:rPr>
        <w:t xml:space="preserve"> </w:t>
      </w:r>
      <w:r>
        <w:t>деятельности</w:t>
      </w:r>
    </w:p>
    <w:p w:rsidR="00AD58DD" w:rsidRDefault="002675A0">
      <w:pPr>
        <w:spacing w:before="18"/>
        <w:ind w:left="1880" w:right="547"/>
        <w:jc w:val="center"/>
        <w:rPr>
          <w:b/>
          <w:sz w:val="18"/>
        </w:rPr>
      </w:pPr>
      <w:r>
        <w:rPr>
          <w:b/>
          <w:sz w:val="18"/>
        </w:rPr>
        <w:t>на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территории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муниципального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бюджетного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общеобразовательного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учреждения</w:t>
      </w:r>
    </w:p>
    <w:p w:rsidR="00AD58DD" w:rsidRDefault="002675A0">
      <w:pPr>
        <w:pStyle w:val="Heading1"/>
        <w:spacing w:before="19"/>
        <w:ind w:left="1878"/>
      </w:pPr>
      <w:r>
        <w:t>«Верх</w:t>
      </w:r>
      <w:r>
        <w:t>некармальская</w:t>
      </w:r>
      <w:r>
        <w:rPr>
          <w:spacing w:val="-8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t>школа»</w:t>
      </w:r>
    </w:p>
    <w:p w:rsidR="00AD58DD" w:rsidRDefault="00AD58DD">
      <w:pPr>
        <w:pStyle w:val="a3"/>
        <w:spacing w:before="3"/>
        <w:ind w:left="0"/>
        <w:rPr>
          <w:b/>
          <w:sz w:val="17"/>
        </w:rPr>
      </w:pPr>
    </w:p>
    <w:p w:rsidR="00AD58DD" w:rsidRDefault="002675A0">
      <w:pPr>
        <w:pStyle w:val="a4"/>
        <w:numPr>
          <w:ilvl w:val="0"/>
          <w:numId w:val="3"/>
        </w:numPr>
        <w:tabs>
          <w:tab w:val="left" w:pos="4576"/>
        </w:tabs>
        <w:spacing w:line="193" w:lineRule="exact"/>
        <w:ind w:hanging="265"/>
        <w:jc w:val="both"/>
        <w:rPr>
          <w:b/>
          <w:sz w:val="18"/>
        </w:rPr>
      </w:pPr>
      <w:r>
        <w:rPr>
          <w:b/>
          <w:sz w:val="18"/>
        </w:rPr>
        <w:t>Основные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положения.</w:t>
      </w:r>
    </w:p>
    <w:p w:rsidR="00AD58DD" w:rsidRDefault="002675A0">
      <w:pPr>
        <w:pStyle w:val="a3"/>
        <w:spacing w:line="193" w:lineRule="exact"/>
        <w:ind w:left="1791"/>
        <w:jc w:val="both"/>
      </w:pPr>
      <w:r>
        <w:t>Настоящее</w:t>
      </w:r>
      <w:r>
        <w:rPr>
          <w:spacing w:val="-3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разработано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с:</w:t>
      </w:r>
    </w:p>
    <w:p w:rsidR="00AD58DD" w:rsidRDefault="002675A0">
      <w:pPr>
        <w:pStyle w:val="a3"/>
        <w:spacing w:before="12" w:line="261" w:lineRule="auto"/>
        <w:ind w:right="630" w:firstLine="319"/>
        <w:jc w:val="both"/>
      </w:pPr>
      <w:r>
        <w:t>Конституцией РФ 12.12.1993г., (с учетом поправок, внесенных Законами Российской</w:t>
      </w:r>
      <w:r>
        <w:rPr>
          <w:spacing w:val="-42"/>
        </w:rPr>
        <w:t xml:space="preserve"> </w:t>
      </w:r>
      <w:r>
        <w:t>Федерации о поправках к Конституции Российской Федерации от 30.12.2008 N 6-ФКЗ, от</w:t>
      </w:r>
      <w:r>
        <w:rPr>
          <w:spacing w:val="-42"/>
        </w:rPr>
        <w:t xml:space="preserve"> </w:t>
      </w:r>
      <w:r>
        <w:t>30.12.2008</w:t>
      </w:r>
      <w:r>
        <w:rPr>
          <w:spacing w:val="-2"/>
        </w:rPr>
        <w:t xml:space="preserve"> </w:t>
      </w:r>
      <w:r>
        <w:t>N 7-ФКЗ,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05.02.2014</w:t>
      </w:r>
      <w:r>
        <w:rPr>
          <w:spacing w:val="-1"/>
        </w:rPr>
        <w:t xml:space="preserve"> </w:t>
      </w:r>
      <w:r>
        <w:t>N 2-ФКЗ,</w:t>
      </w:r>
      <w:r>
        <w:rPr>
          <w:spacing w:val="-1"/>
        </w:rPr>
        <w:t xml:space="preserve"> </w:t>
      </w:r>
      <w:r>
        <w:t>от 21.07.2014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11-ФКЗ).</w:t>
      </w:r>
      <w:r>
        <w:rPr>
          <w:spacing w:val="37"/>
        </w:rPr>
        <w:t xml:space="preserve"> </w:t>
      </w:r>
      <w:r>
        <w:t>■</w:t>
      </w:r>
    </w:p>
    <w:p w:rsidR="00AD58DD" w:rsidRDefault="002675A0">
      <w:pPr>
        <w:pStyle w:val="a3"/>
        <w:spacing w:line="266" w:lineRule="auto"/>
        <w:ind w:right="419" w:firstLine="319"/>
      </w:pPr>
      <w:r>
        <w:t>Федеральным Законом от 25.07.2002 N 114-ФЗ (ред. от 23.11.2015) «О противодействии</w:t>
      </w:r>
      <w:r>
        <w:rPr>
          <w:spacing w:val="-43"/>
        </w:rPr>
        <w:t xml:space="preserve"> </w:t>
      </w:r>
      <w:r>
        <w:t>экстремистской деятельности».</w:t>
      </w:r>
    </w:p>
    <w:p w:rsidR="00AD58DD" w:rsidRDefault="002675A0">
      <w:pPr>
        <w:pStyle w:val="a3"/>
        <w:spacing w:before="1" w:line="268" w:lineRule="auto"/>
        <w:ind w:right="240" w:firstLine="319"/>
      </w:pPr>
      <w:r>
        <w:t>Федеральным Законом «О противодействии терроризму» от 06.03.2006 № 35-ФЗ. (с изм. и</w:t>
      </w:r>
      <w:r>
        <w:rPr>
          <w:spacing w:val="-42"/>
        </w:rPr>
        <w:t xml:space="preserve"> </w:t>
      </w:r>
      <w:r>
        <w:t>доп., вступ. в</w:t>
      </w:r>
      <w:r>
        <w:rPr>
          <w:spacing w:val="1"/>
        </w:rPr>
        <w:t xml:space="preserve"> </w:t>
      </w:r>
      <w:r>
        <w:t>силу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01.01.2017).</w:t>
      </w:r>
    </w:p>
    <w:p w:rsidR="00AD58DD" w:rsidRDefault="00AD58DD">
      <w:pPr>
        <w:pStyle w:val="a3"/>
        <w:spacing w:before="7"/>
        <w:ind w:left="0"/>
        <w:rPr>
          <w:sz w:val="15"/>
        </w:rPr>
      </w:pPr>
    </w:p>
    <w:p w:rsidR="00AD58DD" w:rsidRDefault="002675A0">
      <w:pPr>
        <w:pStyle w:val="Heading1"/>
        <w:numPr>
          <w:ilvl w:val="0"/>
          <w:numId w:val="3"/>
        </w:numPr>
        <w:tabs>
          <w:tab w:val="left" w:pos="2145"/>
        </w:tabs>
        <w:spacing w:before="1" w:line="254" w:lineRule="auto"/>
        <w:ind w:left="1791" w:right="525" w:firstLine="120"/>
        <w:jc w:val="left"/>
      </w:pPr>
      <w:r>
        <w:t>Основные принципы противодействия экстремистской и террористической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бюджетного</w:t>
      </w:r>
      <w:r>
        <w:rPr>
          <w:spacing w:val="-7"/>
        </w:rPr>
        <w:t xml:space="preserve"> </w:t>
      </w:r>
      <w:r>
        <w:t>общеобразовательного</w:t>
      </w:r>
      <w:r>
        <w:rPr>
          <w:spacing w:val="-4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«Верх</w:t>
      </w:r>
      <w:r>
        <w:t>некармальская</w:t>
      </w:r>
      <w:r>
        <w:rPr>
          <w:spacing w:val="-1"/>
        </w:rPr>
        <w:t xml:space="preserve"> </w:t>
      </w:r>
      <w:r>
        <w:t>основная</w:t>
      </w:r>
      <w:r>
        <w:rPr>
          <w:spacing w:val="2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школа»</w:t>
      </w:r>
    </w:p>
    <w:p w:rsidR="00AD58DD" w:rsidRDefault="00AD58DD">
      <w:pPr>
        <w:pStyle w:val="a3"/>
        <w:ind w:left="0"/>
        <w:rPr>
          <w:b/>
          <w:sz w:val="16"/>
        </w:rPr>
      </w:pPr>
    </w:p>
    <w:p w:rsidR="00AD58DD" w:rsidRDefault="002675A0">
      <w:pPr>
        <w:pStyle w:val="a3"/>
        <w:spacing w:line="249" w:lineRule="auto"/>
        <w:ind w:right="115" w:firstLine="319"/>
        <w:jc w:val="both"/>
      </w:pPr>
      <w:r>
        <w:t>Противодейст</w:t>
      </w:r>
      <w:r>
        <w:t>вие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 бюджетного общеобразовательного учреждения «Верх</w:t>
      </w:r>
      <w:r>
        <w:t>некармальская основная</w:t>
      </w:r>
      <w:r>
        <w:rPr>
          <w:spacing w:val="-42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-5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 следующих</w:t>
      </w:r>
      <w:r>
        <w:rPr>
          <w:spacing w:val="-2"/>
        </w:rPr>
        <w:t xml:space="preserve"> </w:t>
      </w:r>
      <w:r>
        <w:t>принципах:</w:t>
      </w:r>
    </w:p>
    <w:p w:rsidR="00AD58DD" w:rsidRDefault="002675A0">
      <w:pPr>
        <w:pStyle w:val="a4"/>
        <w:numPr>
          <w:ilvl w:val="0"/>
          <w:numId w:val="2"/>
        </w:numPr>
        <w:tabs>
          <w:tab w:val="left" w:pos="1732"/>
        </w:tabs>
        <w:spacing w:before="50"/>
        <w:ind w:left="1731" w:hanging="261"/>
        <w:rPr>
          <w:sz w:val="18"/>
        </w:rPr>
      </w:pPr>
      <w:r>
        <w:rPr>
          <w:sz w:val="18"/>
        </w:rPr>
        <w:t>признание,</w:t>
      </w:r>
      <w:r>
        <w:rPr>
          <w:spacing w:val="-2"/>
          <w:sz w:val="18"/>
        </w:rPr>
        <w:t xml:space="preserve"> </w:t>
      </w:r>
      <w:r>
        <w:rPr>
          <w:sz w:val="18"/>
        </w:rPr>
        <w:t>соблюдение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защита</w:t>
      </w:r>
      <w:r>
        <w:rPr>
          <w:spacing w:val="-3"/>
          <w:sz w:val="18"/>
        </w:rPr>
        <w:t xml:space="preserve"> </w:t>
      </w:r>
      <w:r>
        <w:rPr>
          <w:sz w:val="18"/>
        </w:rPr>
        <w:t>прав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свобод человека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гражданина;</w:t>
      </w:r>
    </w:p>
    <w:p w:rsidR="00AD58DD" w:rsidRDefault="002675A0">
      <w:pPr>
        <w:pStyle w:val="a4"/>
        <w:numPr>
          <w:ilvl w:val="0"/>
          <w:numId w:val="2"/>
        </w:numPr>
        <w:tabs>
          <w:tab w:val="left" w:pos="1732"/>
        </w:tabs>
        <w:spacing w:before="71"/>
        <w:ind w:left="1731" w:hanging="261"/>
        <w:rPr>
          <w:sz w:val="18"/>
        </w:rPr>
      </w:pPr>
      <w:r>
        <w:rPr>
          <w:sz w:val="18"/>
        </w:rPr>
        <w:t>законность;</w:t>
      </w:r>
    </w:p>
    <w:p w:rsidR="00AD58DD" w:rsidRDefault="002675A0">
      <w:pPr>
        <w:pStyle w:val="a4"/>
        <w:numPr>
          <w:ilvl w:val="0"/>
          <w:numId w:val="2"/>
        </w:numPr>
        <w:tabs>
          <w:tab w:val="left" w:pos="1732"/>
        </w:tabs>
        <w:spacing w:before="70"/>
        <w:ind w:left="1731" w:hanging="261"/>
        <w:rPr>
          <w:sz w:val="18"/>
        </w:rPr>
      </w:pPr>
      <w:r>
        <w:rPr>
          <w:sz w:val="18"/>
        </w:rPr>
        <w:t>гласность;</w:t>
      </w:r>
    </w:p>
    <w:p w:rsidR="00AD58DD" w:rsidRDefault="002675A0">
      <w:pPr>
        <w:pStyle w:val="a4"/>
        <w:numPr>
          <w:ilvl w:val="0"/>
          <w:numId w:val="2"/>
        </w:numPr>
        <w:tabs>
          <w:tab w:val="left" w:pos="1732"/>
        </w:tabs>
        <w:spacing w:before="71"/>
        <w:ind w:left="1731" w:hanging="261"/>
        <w:rPr>
          <w:sz w:val="18"/>
        </w:rPr>
      </w:pPr>
      <w:r>
        <w:rPr>
          <w:sz w:val="18"/>
        </w:rPr>
        <w:t>приоритет</w:t>
      </w:r>
      <w:r>
        <w:rPr>
          <w:spacing w:val="-7"/>
          <w:sz w:val="18"/>
        </w:rPr>
        <w:t xml:space="preserve"> </w:t>
      </w:r>
      <w:r>
        <w:rPr>
          <w:sz w:val="18"/>
        </w:rPr>
        <w:t>обеспечения</w:t>
      </w:r>
      <w:r>
        <w:rPr>
          <w:spacing w:val="-4"/>
          <w:sz w:val="18"/>
        </w:rPr>
        <w:t xml:space="preserve"> </w:t>
      </w:r>
      <w:r>
        <w:rPr>
          <w:sz w:val="18"/>
        </w:rPr>
        <w:t>безопасности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общественного</w:t>
      </w:r>
      <w:r>
        <w:rPr>
          <w:spacing w:val="-1"/>
          <w:sz w:val="18"/>
        </w:rPr>
        <w:t xml:space="preserve"> </w:t>
      </w:r>
      <w:r>
        <w:rPr>
          <w:sz w:val="18"/>
        </w:rPr>
        <w:t>порядка;</w:t>
      </w:r>
    </w:p>
    <w:p w:rsidR="00AD58DD" w:rsidRDefault="002675A0">
      <w:pPr>
        <w:pStyle w:val="a4"/>
        <w:numPr>
          <w:ilvl w:val="0"/>
          <w:numId w:val="2"/>
        </w:numPr>
        <w:tabs>
          <w:tab w:val="left" w:pos="1732"/>
          <w:tab w:val="left" w:pos="3183"/>
          <w:tab w:val="left" w:pos="4708"/>
          <w:tab w:val="left" w:pos="5912"/>
          <w:tab w:val="left" w:pos="6226"/>
          <w:tab w:val="left" w:pos="7183"/>
          <w:tab w:val="left" w:pos="8315"/>
          <w:tab w:val="left" w:pos="8814"/>
        </w:tabs>
        <w:spacing w:before="28" w:line="256" w:lineRule="auto"/>
        <w:ind w:right="117" w:hanging="320"/>
        <w:rPr>
          <w:sz w:val="18"/>
        </w:rPr>
      </w:pPr>
      <w:r>
        <w:rPr>
          <w:sz w:val="18"/>
        </w:rPr>
        <w:t>сотрудничество</w:t>
      </w:r>
      <w:r>
        <w:rPr>
          <w:sz w:val="18"/>
        </w:rPr>
        <w:tab/>
        <w:t>образовательной</w:t>
      </w:r>
      <w:r>
        <w:rPr>
          <w:sz w:val="18"/>
        </w:rPr>
        <w:tab/>
        <w:t>организации</w:t>
      </w:r>
      <w:r>
        <w:rPr>
          <w:sz w:val="18"/>
        </w:rPr>
        <w:tab/>
        <w:t>с</w:t>
      </w:r>
      <w:r>
        <w:rPr>
          <w:sz w:val="18"/>
        </w:rPr>
        <w:tab/>
        <w:t>органами</w:t>
      </w:r>
      <w:r>
        <w:rPr>
          <w:sz w:val="18"/>
        </w:rPr>
        <w:tab/>
        <w:t>внутренних</w:t>
      </w:r>
      <w:r>
        <w:rPr>
          <w:sz w:val="18"/>
        </w:rPr>
        <w:tab/>
        <w:t>дел</w:t>
      </w:r>
      <w:r>
        <w:rPr>
          <w:sz w:val="18"/>
        </w:rPr>
        <w:tab/>
      </w:r>
      <w:r>
        <w:rPr>
          <w:spacing w:val="-4"/>
          <w:sz w:val="18"/>
        </w:rPr>
        <w:t>в</w:t>
      </w:r>
      <w:r>
        <w:rPr>
          <w:spacing w:val="-42"/>
          <w:sz w:val="18"/>
        </w:rPr>
        <w:t xml:space="preserve"> </w:t>
      </w:r>
      <w:r>
        <w:rPr>
          <w:sz w:val="18"/>
        </w:rPr>
        <w:t>противодействии</w:t>
      </w:r>
      <w:r>
        <w:rPr>
          <w:spacing w:val="-2"/>
          <w:sz w:val="18"/>
        </w:rPr>
        <w:t xml:space="preserve"> </w:t>
      </w:r>
      <w:r>
        <w:rPr>
          <w:sz w:val="18"/>
        </w:rPr>
        <w:t>экстремистской</w:t>
      </w:r>
      <w:r>
        <w:rPr>
          <w:spacing w:val="-2"/>
          <w:sz w:val="18"/>
        </w:rPr>
        <w:t xml:space="preserve"> </w:t>
      </w:r>
      <w:r>
        <w:rPr>
          <w:sz w:val="18"/>
        </w:rPr>
        <w:t>и террористической</w:t>
      </w:r>
      <w:r>
        <w:rPr>
          <w:spacing w:val="2"/>
          <w:sz w:val="18"/>
        </w:rPr>
        <w:t xml:space="preserve"> </w:t>
      </w:r>
      <w:r>
        <w:rPr>
          <w:sz w:val="18"/>
        </w:rPr>
        <w:t>деятельности;</w:t>
      </w:r>
    </w:p>
    <w:p w:rsidR="00AD58DD" w:rsidRDefault="002675A0">
      <w:pPr>
        <w:pStyle w:val="a3"/>
        <w:spacing w:line="249" w:lineRule="auto"/>
        <w:ind w:left="1791" w:right="419" w:hanging="320"/>
      </w:pPr>
      <w:r>
        <w:t>П</w:t>
      </w:r>
      <w:r>
        <w:rPr>
          <w:spacing w:val="15"/>
        </w:rPr>
        <w:t xml:space="preserve"> </w:t>
      </w:r>
      <w:r>
        <w:t>способствование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привлечении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наказанию</w:t>
      </w:r>
      <w:r>
        <w:rPr>
          <w:spacing w:val="15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осуществление</w:t>
      </w:r>
      <w:r>
        <w:rPr>
          <w:spacing w:val="17"/>
        </w:rPr>
        <w:t xml:space="preserve"> </w:t>
      </w:r>
      <w:r>
        <w:t>экстремистской</w:t>
      </w:r>
      <w:r>
        <w:rPr>
          <w:spacing w:val="17"/>
        </w:rPr>
        <w:t xml:space="preserve"> </w:t>
      </w:r>
      <w:r>
        <w:t>и</w:t>
      </w:r>
      <w:r>
        <w:rPr>
          <w:spacing w:val="-42"/>
        </w:rPr>
        <w:t xml:space="preserve"> </w:t>
      </w:r>
      <w:r>
        <w:t>террористической</w:t>
      </w:r>
      <w:r>
        <w:rPr>
          <w:spacing w:val="-2"/>
        </w:rPr>
        <w:t xml:space="preserve"> </w:t>
      </w:r>
      <w:r>
        <w:t>деятельности.</w:t>
      </w:r>
    </w:p>
    <w:p w:rsidR="00AD58DD" w:rsidRDefault="002675A0">
      <w:pPr>
        <w:pStyle w:val="a3"/>
        <w:spacing w:before="1" w:line="256" w:lineRule="auto"/>
        <w:ind w:right="754"/>
        <w:jc w:val="both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«Верх</w:t>
      </w:r>
      <w:r>
        <w:t>некармальская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направлениям:</w:t>
      </w:r>
    </w:p>
    <w:p w:rsidR="00AD58DD" w:rsidRDefault="002675A0">
      <w:pPr>
        <w:pStyle w:val="a4"/>
        <w:numPr>
          <w:ilvl w:val="0"/>
          <w:numId w:val="2"/>
        </w:numPr>
        <w:tabs>
          <w:tab w:val="left" w:pos="1732"/>
        </w:tabs>
        <w:spacing w:line="256" w:lineRule="auto"/>
        <w:ind w:right="118" w:hanging="320"/>
        <w:jc w:val="both"/>
        <w:rPr>
          <w:sz w:val="18"/>
        </w:rPr>
      </w:pPr>
      <w:r>
        <w:rPr>
          <w:sz w:val="18"/>
        </w:rPr>
        <w:t>принятие</w:t>
      </w:r>
      <w:r>
        <w:rPr>
          <w:spacing w:val="1"/>
          <w:sz w:val="18"/>
        </w:rPr>
        <w:t xml:space="preserve"> </w:t>
      </w:r>
      <w:r>
        <w:rPr>
          <w:sz w:val="18"/>
        </w:rPr>
        <w:t>профилактических</w:t>
      </w:r>
      <w:r>
        <w:rPr>
          <w:spacing w:val="1"/>
          <w:sz w:val="18"/>
        </w:rPr>
        <w:t xml:space="preserve"> </w:t>
      </w:r>
      <w:r>
        <w:rPr>
          <w:sz w:val="18"/>
        </w:rPr>
        <w:t>мер,</w:t>
      </w:r>
      <w:r>
        <w:rPr>
          <w:spacing w:val="1"/>
          <w:sz w:val="18"/>
        </w:rPr>
        <w:t xml:space="preserve"> </w:t>
      </w:r>
      <w:r>
        <w:rPr>
          <w:sz w:val="18"/>
        </w:rPr>
        <w:t>направленных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предупреждение</w:t>
      </w:r>
      <w:r>
        <w:rPr>
          <w:spacing w:val="1"/>
          <w:sz w:val="18"/>
        </w:rPr>
        <w:t xml:space="preserve"> </w:t>
      </w:r>
      <w:r>
        <w:rPr>
          <w:sz w:val="18"/>
        </w:rPr>
        <w:t>экстремистской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террористической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том</w:t>
      </w:r>
      <w:r>
        <w:rPr>
          <w:spacing w:val="1"/>
          <w:sz w:val="18"/>
        </w:rPr>
        <w:t xml:space="preserve"> </w:t>
      </w:r>
      <w:r>
        <w:rPr>
          <w:sz w:val="18"/>
        </w:rPr>
        <w:t>числе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выявление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последующее</w:t>
      </w:r>
      <w:r>
        <w:rPr>
          <w:spacing w:val="1"/>
          <w:sz w:val="18"/>
        </w:rPr>
        <w:t xml:space="preserve"> </w:t>
      </w:r>
      <w:r>
        <w:rPr>
          <w:sz w:val="18"/>
        </w:rPr>
        <w:t>устранение</w:t>
      </w:r>
      <w:r>
        <w:rPr>
          <w:spacing w:val="-42"/>
          <w:sz w:val="18"/>
        </w:rPr>
        <w:t xml:space="preserve"> </w:t>
      </w:r>
      <w:r>
        <w:rPr>
          <w:sz w:val="18"/>
        </w:rPr>
        <w:t>причин</w:t>
      </w:r>
      <w:r>
        <w:rPr>
          <w:spacing w:val="-3"/>
          <w:sz w:val="18"/>
        </w:rPr>
        <w:t xml:space="preserve"> </w:t>
      </w:r>
      <w:r>
        <w:rPr>
          <w:sz w:val="18"/>
        </w:rPr>
        <w:t>и условий,</w:t>
      </w:r>
      <w:r>
        <w:rPr>
          <w:spacing w:val="-1"/>
          <w:sz w:val="18"/>
        </w:rPr>
        <w:t xml:space="preserve"> </w:t>
      </w:r>
      <w:r>
        <w:rPr>
          <w:sz w:val="18"/>
        </w:rPr>
        <w:t>способствующих</w:t>
      </w:r>
      <w:r>
        <w:rPr>
          <w:spacing w:val="-3"/>
          <w:sz w:val="18"/>
        </w:rPr>
        <w:t xml:space="preserve"> </w:t>
      </w:r>
      <w:r>
        <w:rPr>
          <w:sz w:val="18"/>
        </w:rPr>
        <w:t>осуществлению</w:t>
      </w:r>
      <w:r>
        <w:rPr>
          <w:spacing w:val="1"/>
          <w:sz w:val="18"/>
        </w:rPr>
        <w:t xml:space="preserve"> </w:t>
      </w:r>
      <w:r>
        <w:rPr>
          <w:sz w:val="18"/>
        </w:rPr>
        <w:t>экстремизма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терроризма;</w:t>
      </w:r>
    </w:p>
    <w:p w:rsidR="00AD58DD" w:rsidRDefault="002675A0">
      <w:pPr>
        <w:pStyle w:val="a4"/>
        <w:numPr>
          <w:ilvl w:val="0"/>
          <w:numId w:val="2"/>
        </w:numPr>
        <w:tabs>
          <w:tab w:val="left" w:pos="1732"/>
        </w:tabs>
        <w:spacing w:line="256" w:lineRule="auto"/>
        <w:ind w:right="1198" w:hanging="320"/>
        <w:jc w:val="both"/>
        <w:rPr>
          <w:sz w:val="18"/>
        </w:rPr>
      </w:pPr>
      <w:r>
        <w:rPr>
          <w:sz w:val="18"/>
        </w:rPr>
        <w:t>выявление, предупрежден</w:t>
      </w:r>
      <w:r>
        <w:rPr>
          <w:sz w:val="18"/>
        </w:rPr>
        <w:t>ие и пресечение экстремистской и террористической</w:t>
      </w:r>
      <w:r>
        <w:rPr>
          <w:spacing w:val="-42"/>
          <w:sz w:val="18"/>
        </w:rPr>
        <w:t xml:space="preserve"> </w:t>
      </w:r>
      <w:r>
        <w:rPr>
          <w:sz w:val="18"/>
        </w:rPr>
        <w:t>деятельности.</w:t>
      </w:r>
    </w:p>
    <w:p w:rsidR="00AD58DD" w:rsidRDefault="002675A0">
      <w:pPr>
        <w:pStyle w:val="a3"/>
        <w:tabs>
          <w:tab w:val="left" w:pos="4460"/>
          <w:tab w:val="left" w:pos="8731"/>
        </w:tabs>
        <w:spacing w:line="254" w:lineRule="auto"/>
        <w:ind w:right="118" w:firstLine="581"/>
      </w:pPr>
      <w:r>
        <w:t>Учреждение</w:t>
      </w:r>
      <w:r>
        <w:rPr>
          <w:spacing w:val="-4"/>
        </w:rPr>
        <w:t xml:space="preserve"> </w:t>
      </w:r>
      <w:r>
        <w:t>выступает</w:t>
      </w:r>
      <w:r>
        <w:tab/>
        <w:t>субъектом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экстремистской</w:t>
      </w:r>
      <w:r>
        <w:tab/>
        <w:t>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участвует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противодействии</w:t>
      </w:r>
      <w:r>
        <w:rPr>
          <w:spacing w:val="30"/>
        </w:rPr>
        <w:t xml:space="preserve"> </w:t>
      </w:r>
      <w:r>
        <w:t>экстремизма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терроризма</w:t>
      </w:r>
      <w:r>
        <w:rPr>
          <w:spacing w:val="30"/>
        </w:rPr>
        <w:t xml:space="preserve"> </w:t>
      </w:r>
      <w:r>
        <w:t>в</w:t>
      </w:r>
      <w:r>
        <w:rPr>
          <w:spacing w:val="-4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компетенции.</w:t>
      </w:r>
    </w:p>
    <w:p w:rsidR="00AD58DD" w:rsidRDefault="00AD58DD">
      <w:pPr>
        <w:pStyle w:val="a3"/>
        <w:spacing w:before="9"/>
        <w:ind w:left="0"/>
        <w:rPr>
          <w:sz w:val="15"/>
        </w:rPr>
      </w:pPr>
    </w:p>
    <w:p w:rsidR="00AD58DD" w:rsidRDefault="002675A0">
      <w:pPr>
        <w:pStyle w:val="Heading1"/>
        <w:numPr>
          <w:ilvl w:val="0"/>
          <w:numId w:val="3"/>
        </w:numPr>
        <w:tabs>
          <w:tab w:val="left" w:pos="2843"/>
        </w:tabs>
        <w:ind w:left="2842" w:right="0" w:hanging="272"/>
        <w:jc w:val="left"/>
      </w:pPr>
      <w:r>
        <w:t>Профилактика</w:t>
      </w:r>
      <w:r>
        <w:rPr>
          <w:spacing w:val="-7"/>
        </w:rPr>
        <w:t xml:space="preserve"> </w:t>
      </w:r>
      <w:r>
        <w:t>экстремистской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террористической</w:t>
      </w:r>
      <w:r>
        <w:rPr>
          <w:spacing w:val="-6"/>
        </w:rPr>
        <w:t xml:space="preserve"> </w:t>
      </w:r>
      <w:r>
        <w:t>деятельности</w:t>
      </w:r>
    </w:p>
    <w:p w:rsidR="00AD58DD" w:rsidRDefault="002675A0">
      <w:pPr>
        <w:pStyle w:val="a3"/>
        <w:spacing w:before="107" w:line="256" w:lineRule="auto"/>
        <w:ind w:right="85" w:firstLine="319"/>
      </w:pPr>
      <w:r>
        <w:t>В целях противодействия экстремистской и террористической деятельности</w:t>
      </w:r>
      <w:r>
        <w:rPr>
          <w:spacing w:val="1"/>
        </w:rPr>
        <w:t xml:space="preserve"> </w:t>
      </w:r>
      <w:r>
        <w:t>муниципального бюджетного общеобразовательного учреждения «Верх</w:t>
      </w:r>
      <w:r>
        <w:t>некармальская ООШ» в</w:t>
      </w:r>
      <w:r>
        <w:rPr>
          <w:spacing w:val="1"/>
        </w:rPr>
        <w:t xml:space="preserve"> </w:t>
      </w:r>
      <w:r>
        <w:t>пределах</w:t>
      </w:r>
      <w:r>
        <w:rPr>
          <w:spacing w:val="33"/>
        </w:rPr>
        <w:t xml:space="preserve"> </w:t>
      </w:r>
      <w:r>
        <w:t>своей</w:t>
      </w:r>
      <w:r>
        <w:rPr>
          <w:spacing w:val="37"/>
        </w:rPr>
        <w:t xml:space="preserve"> </w:t>
      </w:r>
      <w:r>
        <w:t>компетенции</w:t>
      </w:r>
      <w:r>
        <w:rPr>
          <w:spacing w:val="36"/>
        </w:rPr>
        <w:t xml:space="preserve"> </w:t>
      </w:r>
      <w:r>
        <w:t>осуществляет</w:t>
      </w:r>
      <w:r>
        <w:rPr>
          <w:spacing w:val="37"/>
        </w:rPr>
        <w:t xml:space="preserve"> </w:t>
      </w:r>
      <w:r>
        <w:t>профилактическ</w:t>
      </w:r>
      <w:r>
        <w:t>ие,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воспитательные,</w:t>
      </w:r>
      <w:r>
        <w:rPr>
          <w:spacing w:val="-42"/>
        </w:rPr>
        <w:t xml:space="preserve"> </w:t>
      </w:r>
      <w:r>
        <w:t>пропагандистские, меры,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 предупреждение</w:t>
      </w:r>
      <w:r>
        <w:rPr>
          <w:spacing w:val="-3"/>
        </w:rPr>
        <w:t xml:space="preserve"> </w:t>
      </w:r>
      <w:r>
        <w:t>экстремизма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терроризма.</w:t>
      </w:r>
    </w:p>
    <w:p w:rsidR="00AD58DD" w:rsidRDefault="002675A0">
      <w:pPr>
        <w:pStyle w:val="a4"/>
        <w:numPr>
          <w:ilvl w:val="1"/>
          <w:numId w:val="1"/>
        </w:numPr>
        <w:tabs>
          <w:tab w:val="left" w:pos="1864"/>
        </w:tabs>
        <w:spacing w:line="204" w:lineRule="exact"/>
        <w:ind w:hanging="393"/>
        <w:rPr>
          <w:sz w:val="18"/>
        </w:rPr>
      </w:pP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территории</w:t>
      </w:r>
      <w:r>
        <w:rPr>
          <w:spacing w:val="-5"/>
          <w:sz w:val="18"/>
        </w:rPr>
        <w:t xml:space="preserve"> </w:t>
      </w:r>
      <w:r>
        <w:rPr>
          <w:sz w:val="18"/>
        </w:rPr>
        <w:t>муниципального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бюджетного</w:t>
      </w:r>
      <w:r>
        <w:rPr>
          <w:spacing w:val="-2"/>
          <w:sz w:val="18"/>
        </w:rPr>
        <w:t xml:space="preserve"> </w:t>
      </w:r>
      <w:r>
        <w:rPr>
          <w:sz w:val="18"/>
        </w:rPr>
        <w:t>общеобразовательного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учреждения</w:t>
      </w:r>
    </w:p>
    <w:p w:rsidR="00AD58DD" w:rsidRDefault="002675A0">
      <w:pPr>
        <w:pStyle w:val="a3"/>
        <w:spacing w:before="14"/>
      </w:pPr>
      <w:r>
        <w:t>«Верхн</w:t>
      </w:r>
      <w:r>
        <w:t>екармальская</w:t>
      </w:r>
      <w:r>
        <w:rPr>
          <w:spacing w:val="-5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школа»:</w:t>
      </w:r>
    </w:p>
    <w:p w:rsidR="00AD58DD" w:rsidRDefault="00AD58DD">
      <w:pPr>
        <w:sectPr w:rsidR="00AD58DD">
          <w:type w:val="continuous"/>
          <w:pgSz w:w="11900" w:h="16850"/>
          <w:pgMar w:top="1600" w:right="1200" w:bottom="280" w:left="1680" w:header="720" w:footer="720" w:gutter="0"/>
          <w:cols w:space="720"/>
        </w:sectPr>
      </w:pPr>
    </w:p>
    <w:p w:rsidR="00AD58DD" w:rsidRDefault="00AD58DD">
      <w:pPr>
        <w:pStyle w:val="a3"/>
        <w:ind w:left="0"/>
        <w:rPr>
          <w:sz w:val="20"/>
        </w:rPr>
      </w:pPr>
    </w:p>
    <w:p w:rsidR="00AD58DD" w:rsidRDefault="00AD58DD">
      <w:pPr>
        <w:pStyle w:val="a3"/>
        <w:spacing w:before="5"/>
        <w:ind w:left="0"/>
        <w:rPr>
          <w:sz w:val="19"/>
        </w:rPr>
      </w:pPr>
    </w:p>
    <w:p w:rsidR="00AD58DD" w:rsidRDefault="002675A0">
      <w:pPr>
        <w:pStyle w:val="a4"/>
        <w:numPr>
          <w:ilvl w:val="0"/>
          <w:numId w:val="2"/>
        </w:numPr>
        <w:tabs>
          <w:tab w:val="left" w:pos="1712"/>
        </w:tabs>
        <w:spacing w:line="249" w:lineRule="auto"/>
        <w:ind w:left="1772" w:right="115" w:hanging="301"/>
        <w:jc w:val="both"/>
        <w:rPr>
          <w:sz w:val="18"/>
        </w:rPr>
      </w:pPr>
      <w:r>
        <w:rPr>
          <w:sz w:val="18"/>
        </w:rPr>
        <w:t>запрещаются</w:t>
      </w:r>
      <w:r>
        <w:rPr>
          <w:spacing w:val="1"/>
          <w:sz w:val="18"/>
        </w:rPr>
        <w:t xml:space="preserve"> </w:t>
      </w:r>
      <w:r>
        <w:rPr>
          <w:sz w:val="18"/>
        </w:rPr>
        <w:t>издание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распространение</w:t>
      </w:r>
      <w:r>
        <w:rPr>
          <w:spacing w:val="1"/>
          <w:sz w:val="18"/>
        </w:rPr>
        <w:t xml:space="preserve"> </w:t>
      </w:r>
      <w:r>
        <w:rPr>
          <w:sz w:val="18"/>
        </w:rPr>
        <w:t>печатных,</w:t>
      </w:r>
      <w:r>
        <w:rPr>
          <w:spacing w:val="1"/>
          <w:sz w:val="18"/>
        </w:rPr>
        <w:t xml:space="preserve"> </w:t>
      </w:r>
      <w:r>
        <w:rPr>
          <w:sz w:val="18"/>
        </w:rPr>
        <w:t>аудио,</w:t>
      </w:r>
      <w:r>
        <w:rPr>
          <w:spacing w:val="1"/>
          <w:sz w:val="18"/>
        </w:rPr>
        <w:t xml:space="preserve"> </w:t>
      </w:r>
      <w:r>
        <w:rPr>
          <w:sz w:val="18"/>
        </w:rPr>
        <w:t>аудиовизуальных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иных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материалов,</w:t>
      </w:r>
      <w:r>
        <w:rPr>
          <w:spacing w:val="1"/>
          <w:sz w:val="18"/>
        </w:rPr>
        <w:t xml:space="preserve"> </w:t>
      </w:r>
      <w:r>
        <w:rPr>
          <w:sz w:val="18"/>
        </w:rPr>
        <w:t>тематика</w:t>
      </w:r>
      <w:r>
        <w:rPr>
          <w:spacing w:val="1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1"/>
          <w:sz w:val="18"/>
        </w:rPr>
        <w:t xml:space="preserve"> </w:t>
      </w:r>
      <w:r>
        <w:rPr>
          <w:sz w:val="18"/>
        </w:rPr>
        <w:t>направлена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пропаганду</w:t>
      </w:r>
      <w:r>
        <w:rPr>
          <w:spacing w:val="1"/>
          <w:sz w:val="18"/>
        </w:rPr>
        <w:t xml:space="preserve"> </w:t>
      </w:r>
      <w:r>
        <w:rPr>
          <w:sz w:val="18"/>
        </w:rPr>
        <w:t>экстремистской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42"/>
          <w:sz w:val="18"/>
        </w:rPr>
        <w:t xml:space="preserve"> </w:t>
      </w:r>
      <w:r>
        <w:rPr>
          <w:sz w:val="18"/>
        </w:rPr>
        <w:t>террористической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деятельности,</w:t>
      </w:r>
      <w:r>
        <w:rPr>
          <w:spacing w:val="1"/>
          <w:sz w:val="18"/>
        </w:rPr>
        <w:t xml:space="preserve"> </w:t>
      </w:r>
      <w:r>
        <w:rPr>
          <w:sz w:val="18"/>
        </w:rPr>
        <w:t>официальные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материалы</w:t>
      </w:r>
      <w:r>
        <w:rPr>
          <w:spacing w:val="1"/>
          <w:sz w:val="18"/>
        </w:rPr>
        <w:t xml:space="preserve"> </w:t>
      </w:r>
      <w:r>
        <w:rPr>
          <w:sz w:val="18"/>
        </w:rPr>
        <w:t>запрещенных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экстремистских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организаций, материалы, а</w:t>
      </w:r>
      <w:r>
        <w:rPr>
          <w:sz w:val="18"/>
        </w:rPr>
        <w:t>вторами которых являются лица, осужденные в соответствии с</w:t>
      </w:r>
      <w:r>
        <w:rPr>
          <w:spacing w:val="1"/>
          <w:sz w:val="18"/>
        </w:rPr>
        <w:t xml:space="preserve"> </w:t>
      </w:r>
      <w:r>
        <w:rPr>
          <w:sz w:val="18"/>
        </w:rPr>
        <w:t>международно-правовыми</w:t>
      </w:r>
      <w:r>
        <w:rPr>
          <w:spacing w:val="-3"/>
          <w:sz w:val="18"/>
        </w:rPr>
        <w:t xml:space="preserve"> </w:t>
      </w:r>
      <w:r>
        <w:rPr>
          <w:sz w:val="18"/>
        </w:rPr>
        <w:t>актами</w:t>
      </w:r>
      <w:r>
        <w:rPr>
          <w:spacing w:val="-2"/>
          <w:sz w:val="18"/>
        </w:rPr>
        <w:t xml:space="preserve"> </w:t>
      </w:r>
      <w:r>
        <w:rPr>
          <w:sz w:val="18"/>
        </w:rPr>
        <w:t>за</w:t>
      </w:r>
      <w:r>
        <w:rPr>
          <w:spacing w:val="-1"/>
          <w:sz w:val="18"/>
        </w:rPr>
        <w:t xml:space="preserve"> </w:t>
      </w:r>
      <w:r>
        <w:rPr>
          <w:sz w:val="18"/>
        </w:rPr>
        <w:t>преступления против</w:t>
      </w:r>
      <w:r>
        <w:rPr>
          <w:spacing w:val="-2"/>
          <w:sz w:val="18"/>
        </w:rPr>
        <w:t xml:space="preserve"> </w:t>
      </w:r>
      <w:r>
        <w:rPr>
          <w:sz w:val="18"/>
        </w:rPr>
        <w:t>мира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человечества.</w:t>
      </w:r>
    </w:p>
    <w:p w:rsidR="00AD58DD" w:rsidRDefault="002675A0">
      <w:pPr>
        <w:pStyle w:val="a4"/>
        <w:numPr>
          <w:ilvl w:val="1"/>
          <w:numId w:val="1"/>
        </w:numPr>
        <w:tabs>
          <w:tab w:val="left" w:pos="1866"/>
        </w:tabs>
        <w:spacing w:before="4" w:line="249" w:lineRule="auto"/>
        <w:ind w:left="1471" w:right="119" w:firstLine="0"/>
        <w:jc w:val="both"/>
        <w:rPr>
          <w:sz w:val="18"/>
        </w:rPr>
      </w:pP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допускается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экстремистской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террористической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проведении массовых</w:t>
      </w:r>
      <w:r>
        <w:rPr>
          <w:spacing w:val="-1"/>
          <w:sz w:val="18"/>
        </w:rPr>
        <w:t xml:space="preserve"> </w:t>
      </w:r>
      <w:r>
        <w:rPr>
          <w:sz w:val="18"/>
        </w:rPr>
        <w:t>мероприятий:</w:t>
      </w:r>
    </w:p>
    <w:p w:rsidR="00AD58DD" w:rsidRDefault="002675A0">
      <w:pPr>
        <w:pStyle w:val="a4"/>
        <w:numPr>
          <w:ilvl w:val="2"/>
          <w:numId w:val="1"/>
        </w:numPr>
        <w:tabs>
          <w:tab w:val="left" w:pos="2226"/>
        </w:tabs>
        <w:spacing w:before="1" w:line="249" w:lineRule="auto"/>
        <w:ind w:right="113" w:firstLine="0"/>
        <w:jc w:val="both"/>
        <w:rPr>
          <w:sz w:val="18"/>
        </w:rPr>
      </w:pP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проведении</w:t>
      </w:r>
      <w:r>
        <w:rPr>
          <w:spacing w:val="1"/>
          <w:sz w:val="18"/>
        </w:rPr>
        <w:t xml:space="preserve"> </w:t>
      </w:r>
      <w:r>
        <w:rPr>
          <w:sz w:val="18"/>
        </w:rPr>
        <w:t>собраний,</w:t>
      </w:r>
      <w:r>
        <w:rPr>
          <w:spacing w:val="1"/>
          <w:sz w:val="18"/>
        </w:rPr>
        <w:t xml:space="preserve"> </w:t>
      </w:r>
      <w:r>
        <w:rPr>
          <w:sz w:val="18"/>
        </w:rPr>
        <w:t>митингов,</w:t>
      </w:r>
      <w:r>
        <w:rPr>
          <w:spacing w:val="1"/>
          <w:sz w:val="18"/>
        </w:rPr>
        <w:t xml:space="preserve"> </w:t>
      </w:r>
      <w:r>
        <w:rPr>
          <w:sz w:val="18"/>
        </w:rPr>
        <w:t>демонстраций,</w:t>
      </w:r>
      <w:r>
        <w:rPr>
          <w:spacing w:val="1"/>
          <w:sz w:val="18"/>
        </w:rPr>
        <w:t xml:space="preserve"> </w:t>
      </w:r>
      <w:r>
        <w:rPr>
          <w:sz w:val="18"/>
        </w:rPr>
        <w:t>шествий,</w:t>
      </w:r>
      <w:r>
        <w:rPr>
          <w:spacing w:val="1"/>
          <w:sz w:val="18"/>
        </w:rPr>
        <w:t xml:space="preserve"> </w:t>
      </w:r>
      <w:r>
        <w:rPr>
          <w:sz w:val="18"/>
        </w:rPr>
        <w:t>зрелищных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праздничных</w:t>
      </w:r>
      <w:r>
        <w:rPr>
          <w:spacing w:val="1"/>
          <w:sz w:val="18"/>
        </w:rPr>
        <w:t xml:space="preserve"> </w:t>
      </w:r>
      <w:r>
        <w:rPr>
          <w:sz w:val="18"/>
        </w:rPr>
        <w:t>мероприятий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территории</w:t>
      </w:r>
      <w:r>
        <w:rPr>
          <w:spacing w:val="1"/>
          <w:sz w:val="18"/>
        </w:rPr>
        <w:t xml:space="preserve"> </w:t>
      </w:r>
      <w:r>
        <w:rPr>
          <w:sz w:val="18"/>
        </w:rPr>
        <w:t>учреждения</w:t>
      </w:r>
      <w:r>
        <w:rPr>
          <w:spacing w:val="1"/>
          <w:sz w:val="18"/>
        </w:rPr>
        <w:t xml:space="preserve"> </w:t>
      </w: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допускается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экстремистской и террористической деятельности. Организаторы массовых мероприятий несут</w:t>
      </w:r>
      <w:r>
        <w:rPr>
          <w:spacing w:val="1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за</w:t>
      </w:r>
      <w:r>
        <w:rPr>
          <w:spacing w:val="1"/>
          <w:sz w:val="18"/>
        </w:rPr>
        <w:t xml:space="preserve"> </w:t>
      </w:r>
      <w:r>
        <w:rPr>
          <w:sz w:val="18"/>
        </w:rPr>
        <w:t>соблю</w:t>
      </w:r>
      <w:r>
        <w:rPr>
          <w:sz w:val="18"/>
        </w:rPr>
        <w:t>дение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установленных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требований,</w:t>
      </w:r>
      <w:r>
        <w:rPr>
          <w:spacing w:val="1"/>
          <w:sz w:val="18"/>
        </w:rPr>
        <w:t xml:space="preserve"> </w:t>
      </w:r>
      <w:r>
        <w:rPr>
          <w:sz w:val="18"/>
        </w:rPr>
        <w:t>касающихся</w:t>
      </w:r>
      <w:r>
        <w:rPr>
          <w:spacing w:val="1"/>
          <w:sz w:val="18"/>
        </w:rPr>
        <w:t xml:space="preserve"> </w:t>
      </w:r>
      <w:r>
        <w:rPr>
          <w:sz w:val="18"/>
        </w:rPr>
        <w:t>порядка</w:t>
      </w:r>
      <w:r>
        <w:rPr>
          <w:spacing w:val="1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1"/>
          <w:sz w:val="18"/>
        </w:rPr>
        <w:t xml:space="preserve"> </w:t>
      </w:r>
      <w:r>
        <w:rPr>
          <w:sz w:val="18"/>
        </w:rPr>
        <w:t>массовых</w:t>
      </w:r>
      <w:r>
        <w:rPr>
          <w:spacing w:val="1"/>
          <w:sz w:val="18"/>
        </w:rPr>
        <w:t xml:space="preserve"> </w:t>
      </w:r>
      <w:r>
        <w:rPr>
          <w:sz w:val="18"/>
        </w:rPr>
        <w:t>мероприятий,</w:t>
      </w:r>
      <w:r>
        <w:rPr>
          <w:spacing w:val="1"/>
          <w:sz w:val="18"/>
        </w:rPr>
        <w:t xml:space="preserve"> </w:t>
      </w:r>
      <w:r>
        <w:rPr>
          <w:sz w:val="18"/>
        </w:rPr>
        <w:t>недопущения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осуществления экстремистской и террористической деятельности, а также ее своевременного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пресечения. Участникам массовых мероприятий запрещается иметь при себе оружие, а также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предметы, специально изготовленные или приспособленные для причинения вреда здоровью</w:t>
      </w:r>
      <w:r>
        <w:rPr>
          <w:spacing w:val="1"/>
          <w:sz w:val="18"/>
        </w:rPr>
        <w:t xml:space="preserve"> </w:t>
      </w:r>
      <w:r>
        <w:rPr>
          <w:sz w:val="18"/>
        </w:rPr>
        <w:t>граждан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2"/>
          <w:sz w:val="18"/>
        </w:rPr>
        <w:t xml:space="preserve"> </w:t>
      </w:r>
      <w:r>
        <w:rPr>
          <w:sz w:val="18"/>
        </w:rPr>
        <w:t>материального</w:t>
      </w:r>
      <w:r>
        <w:rPr>
          <w:spacing w:val="3"/>
          <w:sz w:val="18"/>
        </w:rPr>
        <w:t xml:space="preserve"> </w:t>
      </w:r>
      <w:r>
        <w:rPr>
          <w:sz w:val="18"/>
        </w:rPr>
        <w:t>ущерба</w:t>
      </w:r>
      <w:r>
        <w:rPr>
          <w:spacing w:val="-2"/>
          <w:sz w:val="18"/>
        </w:rPr>
        <w:t xml:space="preserve"> </w:t>
      </w:r>
      <w:r>
        <w:rPr>
          <w:sz w:val="18"/>
        </w:rPr>
        <w:t>физическим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юридическим</w:t>
      </w:r>
      <w:r>
        <w:rPr>
          <w:spacing w:val="-2"/>
          <w:sz w:val="18"/>
        </w:rPr>
        <w:t xml:space="preserve"> </w:t>
      </w:r>
      <w:r>
        <w:rPr>
          <w:sz w:val="18"/>
        </w:rPr>
        <w:t>лицам.</w:t>
      </w:r>
    </w:p>
    <w:p w:rsidR="00AD58DD" w:rsidRDefault="002675A0">
      <w:pPr>
        <w:pStyle w:val="a4"/>
        <w:numPr>
          <w:ilvl w:val="2"/>
          <w:numId w:val="1"/>
        </w:numPr>
        <w:tabs>
          <w:tab w:val="left" w:pos="2080"/>
        </w:tabs>
        <w:spacing w:before="12" w:line="256" w:lineRule="auto"/>
        <w:ind w:right="113" w:firstLine="0"/>
        <w:jc w:val="both"/>
        <w:rPr>
          <w:sz w:val="18"/>
        </w:rPr>
      </w:pPr>
      <w:r>
        <w:rPr>
          <w:sz w:val="18"/>
        </w:rPr>
        <w:t>При проведении масс</w:t>
      </w:r>
      <w:r>
        <w:rPr>
          <w:sz w:val="18"/>
        </w:rPr>
        <w:t>овых мероприятий не допускаются привлечение для участия в них</w:t>
      </w:r>
      <w:r>
        <w:rPr>
          <w:spacing w:val="-42"/>
          <w:sz w:val="18"/>
        </w:rPr>
        <w:t xml:space="preserve"> </w:t>
      </w:r>
      <w:r>
        <w:rPr>
          <w:sz w:val="18"/>
        </w:rPr>
        <w:t>экстремистских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террористических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организаций,</w:t>
      </w:r>
      <w:r>
        <w:rPr>
          <w:spacing w:val="1"/>
          <w:sz w:val="18"/>
        </w:rPr>
        <w:t xml:space="preserve"> </w:t>
      </w:r>
      <w:r>
        <w:rPr>
          <w:sz w:val="18"/>
        </w:rPr>
        <w:t>использование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символики</w:t>
      </w:r>
      <w:r>
        <w:rPr>
          <w:spacing w:val="46"/>
          <w:sz w:val="18"/>
        </w:rPr>
        <w:t xml:space="preserve"> </w:t>
      </w:r>
      <w:r>
        <w:rPr>
          <w:sz w:val="18"/>
        </w:rPr>
        <w:t>или</w:t>
      </w:r>
      <w:r>
        <w:rPr>
          <w:spacing w:val="1"/>
          <w:sz w:val="18"/>
        </w:rPr>
        <w:t xml:space="preserve"> </w:t>
      </w:r>
      <w:r>
        <w:rPr>
          <w:sz w:val="18"/>
        </w:rPr>
        <w:t>атрибутики,</w:t>
      </w:r>
      <w:r>
        <w:rPr>
          <w:spacing w:val="-1"/>
          <w:sz w:val="18"/>
        </w:rPr>
        <w:t xml:space="preserve"> </w:t>
      </w:r>
      <w:r>
        <w:rPr>
          <w:sz w:val="18"/>
        </w:rPr>
        <w:t>а также распространение</w:t>
      </w:r>
      <w:r>
        <w:rPr>
          <w:spacing w:val="-2"/>
          <w:sz w:val="18"/>
        </w:rPr>
        <w:t xml:space="preserve"> </w:t>
      </w:r>
      <w:r>
        <w:rPr>
          <w:sz w:val="18"/>
        </w:rPr>
        <w:t>экстремистских</w:t>
      </w:r>
      <w:r>
        <w:rPr>
          <w:spacing w:val="3"/>
          <w:sz w:val="18"/>
        </w:rPr>
        <w:t xml:space="preserve"> </w:t>
      </w:r>
      <w:r>
        <w:rPr>
          <w:sz w:val="18"/>
        </w:rPr>
        <w:t>материалов.</w:t>
      </w:r>
    </w:p>
    <w:p w:rsidR="00AD58DD" w:rsidRDefault="002675A0">
      <w:pPr>
        <w:pStyle w:val="a4"/>
        <w:numPr>
          <w:ilvl w:val="2"/>
          <w:numId w:val="1"/>
        </w:numPr>
        <w:tabs>
          <w:tab w:val="left" w:pos="2073"/>
        </w:tabs>
        <w:spacing w:line="249" w:lineRule="auto"/>
        <w:ind w:right="113" w:firstLine="0"/>
        <w:jc w:val="both"/>
        <w:rPr>
          <w:sz w:val="18"/>
        </w:rPr>
      </w:pPr>
      <w:r>
        <w:rPr>
          <w:sz w:val="18"/>
        </w:rPr>
        <w:t>В случае обнаружения обстоятельств, предусмотренных п</w:t>
      </w:r>
      <w:r>
        <w:rPr>
          <w:sz w:val="18"/>
        </w:rPr>
        <w:t>.3.2.1 и п.3.2.2, организаторы</w:t>
      </w:r>
      <w:r>
        <w:rPr>
          <w:spacing w:val="1"/>
          <w:sz w:val="18"/>
        </w:rPr>
        <w:t xml:space="preserve"> </w:t>
      </w:r>
      <w:r>
        <w:rPr>
          <w:sz w:val="18"/>
        </w:rPr>
        <w:t>массовых зрелищ или иные лица, ответственные за их проведение, обязаны незамедлительно</w:t>
      </w:r>
      <w:r>
        <w:rPr>
          <w:spacing w:val="1"/>
          <w:sz w:val="18"/>
        </w:rPr>
        <w:t xml:space="preserve"> </w:t>
      </w:r>
      <w:r>
        <w:rPr>
          <w:sz w:val="18"/>
        </w:rPr>
        <w:t>принять меры по устранению указанных нарушений. Несоблюдение данной обязанности влечет</w:t>
      </w:r>
      <w:r>
        <w:rPr>
          <w:spacing w:val="-42"/>
          <w:sz w:val="18"/>
        </w:rPr>
        <w:t xml:space="preserve"> </w:t>
      </w:r>
      <w:r>
        <w:rPr>
          <w:sz w:val="18"/>
        </w:rPr>
        <w:t>за</w:t>
      </w:r>
      <w:r>
        <w:rPr>
          <w:spacing w:val="1"/>
          <w:sz w:val="18"/>
        </w:rPr>
        <w:t xml:space="preserve"> </w:t>
      </w:r>
      <w:r>
        <w:rPr>
          <w:sz w:val="18"/>
        </w:rPr>
        <w:t>собой</w:t>
      </w:r>
      <w:r>
        <w:rPr>
          <w:spacing w:val="1"/>
          <w:sz w:val="18"/>
        </w:rPr>
        <w:t xml:space="preserve"> </w:t>
      </w:r>
      <w:r>
        <w:rPr>
          <w:sz w:val="18"/>
        </w:rPr>
        <w:t>прекращение</w:t>
      </w:r>
      <w:r>
        <w:rPr>
          <w:spacing w:val="1"/>
          <w:sz w:val="18"/>
        </w:rPr>
        <w:t xml:space="preserve"> </w:t>
      </w:r>
      <w:r>
        <w:rPr>
          <w:sz w:val="18"/>
        </w:rPr>
        <w:t>массовых</w:t>
      </w:r>
      <w:r>
        <w:rPr>
          <w:spacing w:val="1"/>
          <w:sz w:val="18"/>
        </w:rPr>
        <w:t xml:space="preserve"> </w:t>
      </w:r>
      <w:r>
        <w:rPr>
          <w:sz w:val="18"/>
        </w:rPr>
        <w:t>мероприятий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требов</w:t>
      </w:r>
      <w:r>
        <w:rPr>
          <w:sz w:val="18"/>
        </w:rPr>
        <w:t>анию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представителей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органов</w:t>
      </w:r>
      <w:r>
        <w:rPr>
          <w:spacing w:val="1"/>
          <w:sz w:val="18"/>
        </w:rPr>
        <w:t xml:space="preserve"> </w:t>
      </w:r>
      <w:r>
        <w:rPr>
          <w:sz w:val="18"/>
        </w:rPr>
        <w:t>внутренних дел Российской Федерации и ответственность ее организаторов по основаниям и в</w:t>
      </w:r>
      <w:r>
        <w:rPr>
          <w:spacing w:val="1"/>
          <w:sz w:val="18"/>
        </w:rPr>
        <w:t xml:space="preserve"> </w:t>
      </w:r>
      <w:r>
        <w:rPr>
          <w:sz w:val="18"/>
        </w:rPr>
        <w:t>порядке,</w:t>
      </w:r>
      <w:r>
        <w:rPr>
          <w:spacing w:val="1"/>
          <w:sz w:val="18"/>
        </w:rPr>
        <w:t xml:space="preserve"> </w:t>
      </w:r>
      <w:r>
        <w:rPr>
          <w:sz w:val="18"/>
        </w:rPr>
        <w:t>которые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предусмотрены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Федерации.</w:t>
      </w:r>
      <w:r>
        <w:rPr>
          <w:spacing w:val="1"/>
          <w:sz w:val="18"/>
        </w:rPr>
        <w:t xml:space="preserve"> </w:t>
      </w:r>
      <w:r>
        <w:rPr>
          <w:sz w:val="18"/>
        </w:rPr>
        <w:t>3.3.</w:t>
      </w:r>
      <w:r>
        <w:rPr>
          <w:spacing w:val="1"/>
          <w:sz w:val="18"/>
        </w:rPr>
        <w:t xml:space="preserve"> </w:t>
      </w:r>
      <w:r>
        <w:rPr>
          <w:sz w:val="18"/>
        </w:rPr>
        <w:t>Запрет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 иностранных</w:t>
      </w:r>
      <w:r>
        <w:rPr>
          <w:spacing w:val="-2"/>
          <w:sz w:val="18"/>
        </w:rPr>
        <w:t xml:space="preserve"> </w:t>
      </w:r>
      <w:r>
        <w:rPr>
          <w:sz w:val="18"/>
        </w:rPr>
        <w:t>объединений,</w:t>
      </w:r>
      <w:r>
        <w:rPr>
          <w:spacing w:val="-1"/>
          <w:sz w:val="18"/>
        </w:rPr>
        <w:t xml:space="preserve"> </w:t>
      </w:r>
      <w:r>
        <w:rPr>
          <w:sz w:val="18"/>
        </w:rPr>
        <w:t>признанных</w:t>
      </w:r>
      <w:r>
        <w:rPr>
          <w:spacing w:val="-1"/>
          <w:sz w:val="18"/>
        </w:rPr>
        <w:t xml:space="preserve"> </w:t>
      </w:r>
      <w:r>
        <w:rPr>
          <w:sz w:val="18"/>
        </w:rPr>
        <w:t>экстремистскими.</w:t>
      </w:r>
    </w:p>
    <w:p w:rsidR="00AD58DD" w:rsidRDefault="002675A0">
      <w:pPr>
        <w:pStyle w:val="a3"/>
        <w:jc w:val="both"/>
      </w:pPr>
      <w:r>
        <w:t xml:space="preserve">На    </w:t>
      </w:r>
      <w:r>
        <w:rPr>
          <w:spacing w:val="9"/>
        </w:rPr>
        <w:t xml:space="preserve"> </w:t>
      </w:r>
      <w:r>
        <w:t xml:space="preserve">территории     </w:t>
      </w:r>
      <w:r>
        <w:rPr>
          <w:spacing w:val="8"/>
        </w:rPr>
        <w:t xml:space="preserve"> </w:t>
      </w:r>
      <w:r>
        <w:t xml:space="preserve">муниципального     </w:t>
      </w:r>
      <w:r>
        <w:rPr>
          <w:spacing w:val="10"/>
        </w:rPr>
        <w:t xml:space="preserve"> </w:t>
      </w:r>
      <w:r>
        <w:t xml:space="preserve">бюджетного     </w:t>
      </w:r>
      <w:r>
        <w:rPr>
          <w:spacing w:val="8"/>
        </w:rPr>
        <w:t xml:space="preserve"> </w:t>
      </w:r>
      <w:r>
        <w:t xml:space="preserve">общеобразовательного     </w:t>
      </w:r>
      <w:r>
        <w:rPr>
          <w:spacing w:val="10"/>
        </w:rPr>
        <w:t xml:space="preserve"> </w:t>
      </w:r>
      <w:r>
        <w:t>учреждения</w:t>
      </w:r>
    </w:p>
    <w:p w:rsidR="00AD58DD" w:rsidRDefault="002675A0">
      <w:pPr>
        <w:pStyle w:val="a3"/>
        <w:spacing w:before="8" w:line="249" w:lineRule="auto"/>
        <w:ind w:right="112"/>
        <w:jc w:val="both"/>
      </w:pPr>
      <w:r>
        <w:t>«Верх</w:t>
      </w:r>
      <w:r>
        <w:t>некармальская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общественных и религиозных объединений, иных некоммерческих организаций иностранных</w:t>
      </w:r>
      <w:r>
        <w:rPr>
          <w:spacing w:val="1"/>
        </w:rPr>
        <w:t xml:space="preserve"> </w:t>
      </w:r>
      <w:r>
        <w:t>государств и их структурных подразделений, деятельность которых признана экстремистской 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международно-правовыми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</w:t>
      </w:r>
      <w:r>
        <w:t>нодательством.</w:t>
      </w:r>
    </w:p>
    <w:sectPr w:rsidR="00AD58DD" w:rsidSect="00AD58DD">
      <w:pgSz w:w="11900" w:h="16850"/>
      <w:pgMar w:top="1600" w:right="1200" w:bottom="280" w:left="1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3659D"/>
    <w:multiLevelType w:val="hybridMultilevel"/>
    <w:tmpl w:val="EE446CE6"/>
    <w:lvl w:ilvl="0" w:tplc="1DEE8A84">
      <w:start w:val="1"/>
      <w:numFmt w:val="decimal"/>
      <w:lvlText w:val="%1."/>
      <w:lvlJc w:val="left"/>
      <w:pPr>
        <w:ind w:left="4575" w:hanging="26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1" w:tplc="6BC27718">
      <w:numFmt w:val="bullet"/>
      <w:lvlText w:val="•"/>
      <w:lvlJc w:val="left"/>
      <w:pPr>
        <w:ind w:left="5023" w:hanging="264"/>
      </w:pPr>
      <w:rPr>
        <w:rFonts w:hint="default"/>
        <w:lang w:val="ru-RU" w:eastAsia="en-US" w:bidi="ar-SA"/>
      </w:rPr>
    </w:lvl>
    <w:lvl w:ilvl="2" w:tplc="777A0D18">
      <w:numFmt w:val="bullet"/>
      <w:lvlText w:val="•"/>
      <w:lvlJc w:val="left"/>
      <w:pPr>
        <w:ind w:left="5467" w:hanging="264"/>
      </w:pPr>
      <w:rPr>
        <w:rFonts w:hint="default"/>
        <w:lang w:val="ru-RU" w:eastAsia="en-US" w:bidi="ar-SA"/>
      </w:rPr>
    </w:lvl>
    <w:lvl w:ilvl="3" w:tplc="CDA60308">
      <w:numFmt w:val="bullet"/>
      <w:lvlText w:val="•"/>
      <w:lvlJc w:val="left"/>
      <w:pPr>
        <w:ind w:left="5911" w:hanging="264"/>
      </w:pPr>
      <w:rPr>
        <w:rFonts w:hint="default"/>
        <w:lang w:val="ru-RU" w:eastAsia="en-US" w:bidi="ar-SA"/>
      </w:rPr>
    </w:lvl>
    <w:lvl w:ilvl="4" w:tplc="850A71AA">
      <w:numFmt w:val="bullet"/>
      <w:lvlText w:val="•"/>
      <w:lvlJc w:val="left"/>
      <w:pPr>
        <w:ind w:left="6355" w:hanging="264"/>
      </w:pPr>
      <w:rPr>
        <w:rFonts w:hint="default"/>
        <w:lang w:val="ru-RU" w:eastAsia="en-US" w:bidi="ar-SA"/>
      </w:rPr>
    </w:lvl>
    <w:lvl w:ilvl="5" w:tplc="2984275E">
      <w:numFmt w:val="bullet"/>
      <w:lvlText w:val="•"/>
      <w:lvlJc w:val="left"/>
      <w:pPr>
        <w:ind w:left="6799" w:hanging="264"/>
      </w:pPr>
      <w:rPr>
        <w:rFonts w:hint="default"/>
        <w:lang w:val="ru-RU" w:eastAsia="en-US" w:bidi="ar-SA"/>
      </w:rPr>
    </w:lvl>
    <w:lvl w:ilvl="6" w:tplc="8EE4684E">
      <w:numFmt w:val="bullet"/>
      <w:lvlText w:val="•"/>
      <w:lvlJc w:val="left"/>
      <w:pPr>
        <w:ind w:left="7243" w:hanging="264"/>
      </w:pPr>
      <w:rPr>
        <w:rFonts w:hint="default"/>
        <w:lang w:val="ru-RU" w:eastAsia="en-US" w:bidi="ar-SA"/>
      </w:rPr>
    </w:lvl>
    <w:lvl w:ilvl="7" w:tplc="14208D2A">
      <w:numFmt w:val="bullet"/>
      <w:lvlText w:val="•"/>
      <w:lvlJc w:val="left"/>
      <w:pPr>
        <w:ind w:left="7687" w:hanging="264"/>
      </w:pPr>
      <w:rPr>
        <w:rFonts w:hint="default"/>
        <w:lang w:val="ru-RU" w:eastAsia="en-US" w:bidi="ar-SA"/>
      </w:rPr>
    </w:lvl>
    <w:lvl w:ilvl="8" w:tplc="20107B1C">
      <w:numFmt w:val="bullet"/>
      <w:lvlText w:val="•"/>
      <w:lvlJc w:val="left"/>
      <w:pPr>
        <w:ind w:left="8131" w:hanging="264"/>
      </w:pPr>
      <w:rPr>
        <w:rFonts w:hint="default"/>
        <w:lang w:val="ru-RU" w:eastAsia="en-US" w:bidi="ar-SA"/>
      </w:rPr>
    </w:lvl>
  </w:abstractNum>
  <w:abstractNum w:abstractNumId="1">
    <w:nsid w:val="20E06548"/>
    <w:multiLevelType w:val="hybridMultilevel"/>
    <w:tmpl w:val="B1929C76"/>
    <w:lvl w:ilvl="0" w:tplc="EF74C464">
      <w:numFmt w:val="bullet"/>
      <w:lvlText w:val="□"/>
      <w:lvlJc w:val="left"/>
      <w:pPr>
        <w:ind w:left="1791" w:hanging="2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AD029A96">
      <w:numFmt w:val="bullet"/>
      <w:lvlText w:val="•"/>
      <w:lvlJc w:val="left"/>
      <w:pPr>
        <w:ind w:left="2521" w:hanging="260"/>
      </w:pPr>
      <w:rPr>
        <w:rFonts w:hint="default"/>
        <w:lang w:val="ru-RU" w:eastAsia="en-US" w:bidi="ar-SA"/>
      </w:rPr>
    </w:lvl>
    <w:lvl w:ilvl="2" w:tplc="1A383C80">
      <w:numFmt w:val="bullet"/>
      <w:lvlText w:val="•"/>
      <w:lvlJc w:val="left"/>
      <w:pPr>
        <w:ind w:left="3243" w:hanging="260"/>
      </w:pPr>
      <w:rPr>
        <w:rFonts w:hint="default"/>
        <w:lang w:val="ru-RU" w:eastAsia="en-US" w:bidi="ar-SA"/>
      </w:rPr>
    </w:lvl>
    <w:lvl w:ilvl="3" w:tplc="712889A0">
      <w:numFmt w:val="bullet"/>
      <w:lvlText w:val="•"/>
      <w:lvlJc w:val="left"/>
      <w:pPr>
        <w:ind w:left="3965" w:hanging="260"/>
      </w:pPr>
      <w:rPr>
        <w:rFonts w:hint="default"/>
        <w:lang w:val="ru-RU" w:eastAsia="en-US" w:bidi="ar-SA"/>
      </w:rPr>
    </w:lvl>
    <w:lvl w:ilvl="4" w:tplc="22CC554A">
      <w:numFmt w:val="bullet"/>
      <w:lvlText w:val="•"/>
      <w:lvlJc w:val="left"/>
      <w:pPr>
        <w:ind w:left="4687" w:hanging="260"/>
      </w:pPr>
      <w:rPr>
        <w:rFonts w:hint="default"/>
        <w:lang w:val="ru-RU" w:eastAsia="en-US" w:bidi="ar-SA"/>
      </w:rPr>
    </w:lvl>
    <w:lvl w:ilvl="5" w:tplc="7966D2D0">
      <w:numFmt w:val="bullet"/>
      <w:lvlText w:val="•"/>
      <w:lvlJc w:val="left"/>
      <w:pPr>
        <w:ind w:left="5409" w:hanging="260"/>
      </w:pPr>
      <w:rPr>
        <w:rFonts w:hint="default"/>
        <w:lang w:val="ru-RU" w:eastAsia="en-US" w:bidi="ar-SA"/>
      </w:rPr>
    </w:lvl>
    <w:lvl w:ilvl="6" w:tplc="1AF464DC">
      <w:numFmt w:val="bullet"/>
      <w:lvlText w:val="•"/>
      <w:lvlJc w:val="left"/>
      <w:pPr>
        <w:ind w:left="6131" w:hanging="260"/>
      </w:pPr>
      <w:rPr>
        <w:rFonts w:hint="default"/>
        <w:lang w:val="ru-RU" w:eastAsia="en-US" w:bidi="ar-SA"/>
      </w:rPr>
    </w:lvl>
    <w:lvl w:ilvl="7" w:tplc="AD86888E">
      <w:numFmt w:val="bullet"/>
      <w:lvlText w:val="•"/>
      <w:lvlJc w:val="left"/>
      <w:pPr>
        <w:ind w:left="6853" w:hanging="260"/>
      </w:pPr>
      <w:rPr>
        <w:rFonts w:hint="default"/>
        <w:lang w:val="ru-RU" w:eastAsia="en-US" w:bidi="ar-SA"/>
      </w:rPr>
    </w:lvl>
    <w:lvl w:ilvl="8" w:tplc="5910197C">
      <w:numFmt w:val="bullet"/>
      <w:lvlText w:val="•"/>
      <w:lvlJc w:val="left"/>
      <w:pPr>
        <w:ind w:left="7575" w:hanging="260"/>
      </w:pPr>
      <w:rPr>
        <w:rFonts w:hint="default"/>
        <w:lang w:val="ru-RU" w:eastAsia="en-US" w:bidi="ar-SA"/>
      </w:rPr>
    </w:lvl>
  </w:abstractNum>
  <w:abstractNum w:abstractNumId="2">
    <w:nsid w:val="6CB353C1"/>
    <w:multiLevelType w:val="multilevel"/>
    <w:tmpl w:val="DA045904"/>
    <w:lvl w:ilvl="0">
      <w:start w:val="3"/>
      <w:numFmt w:val="decimal"/>
      <w:lvlText w:val="%1"/>
      <w:lvlJc w:val="left"/>
      <w:pPr>
        <w:ind w:left="1863" w:hanging="3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3" w:hanging="3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1" w:hanging="7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450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7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2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8" w:hanging="75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D58DD"/>
    <w:rsid w:val="002675A0"/>
    <w:rsid w:val="00AD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58D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58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58DD"/>
    <w:pPr>
      <w:ind w:left="1471"/>
    </w:pPr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AD58DD"/>
    <w:pPr>
      <w:ind w:left="1791" w:right="547"/>
      <w:jc w:val="center"/>
      <w:outlineLvl w:val="1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rsid w:val="00AD58DD"/>
    <w:pPr>
      <w:ind w:left="1471" w:hanging="261"/>
    </w:pPr>
  </w:style>
  <w:style w:type="paragraph" w:customStyle="1" w:styleId="TableParagraph">
    <w:name w:val="Table Paragraph"/>
    <w:basedOn w:val="a"/>
    <w:uiPriority w:val="1"/>
    <w:qFormat/>
    <w:rsid w:val="00AD58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781</Words>
  <Characters>4455</Characters>
  <Application>Microsoft Office Word</Application>
  <DocSecurity>0</DocSecurity>
  <Lines>37</Lines>
  <Paragraphs>10</Paragraphs>
  <ScaleCrop>false</ScaleCrop>
  <Company>StartSoft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Dokument</cp:lastModifiedBy>
  <cp:revision>3</cp:revision>
  <dcterms:created xsi:type="dcterms:W3CDTF">2023-07-26T10:09:00Z</dcterms:created>
  <dcterms:modified xsi:type="dcterms:W3CDTF">2023-07-26T10:13:00Z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2023-07-26T00:00:00Z</vt:filetime>
  </property>
</Properties>
</file>